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77" w:rsidRPr="009F63B7" w:rsidRDefault="00D50E77" w:rsidP="00070341">
      <w:pPr>
        <w:jc w:val="center"/>
        <w:rPr>
          <w:rFonts w:ascii="Arial" w:hAnsi="Arial" w:cs="Arial"/>
          <w:noProof/>
          <w:color w:val="C0504D" w:themeColor="accent2"/>
          <w:sz w:val="40"/>
          <w:szCs w:val="40"/>
        </w:rPr>
      </w:pPr>
      <w:bookmarkStart w:id="0" w:name="_GoBack"/>
      <w:bookmarkEnd w:id="0"/>
      <w:r w:rsidRPr="00A71CAF">
        <w:rPr>
          <w:rFonts w:ascii="Arial" w:hAnsi="Arial" w:cs="Arial"/>
          <w:noProof/>
          <w:color w:val="C0504D" w:themeColor="accent2"/>
          <w:sz w:val="40"/>
          <w:szCs w:val="40"/>
        </w:rPr>
        <w:t>Patient Referral Guidelines</w:t>
      </w:r>
    </w:p>
    <w:p w:rsidR="00D50E77" w:rsidRPr="00D50E77" w:rsidRDefault="00D50E77" w:rsidP="00C42BC0">
      <w:pPr>
        <w:rPr>
          <w:rFonts w:ascii="Arial" w:hAnsi="Arial" w:cs="Arial"/>
          <w:noProof/>
          <w:sz w:val="24"/>
          <w:szCs w:val="24"/>
        </w:rPr>
      </w:pPr>
      <w:r w:rsidRPr="00D50E77">
        <w:rPr>
          <w:rFonts w:ascii="Arial" w:hAnsi="Arial" w:cs="Arial"/>
          <w:noProof/>
          <w:sz w:val="24"/>
          <w:szCs w:val="24"/>
        </w:rPr>
        <w:t>P</w:t>
      </w:r>
      <w:r w:rsidR="00070341">
        <w:rPr>
          <w:rFonts w:ascii="Arial" w:hAnsi="Arial" w:cs="Arial"/>
          <w:noProof/>
          <w:sz w:val="24"/>
          <w:szCs w:val="24"/>
        </w:rPr>
        <w:t>atient Referral Programs are an</w:t>
      </w:r>
      <w:r w:rsidRPr="00D50E77">
        <w:rPr>
          <w:rFonts w:ascii="Arial" w:hAnsi="Arial" w:cs="Arial"/>
          <w:noProof/>
          <w:sz w:val="24"/>
          <w:szCs w:val="24"/>
        </w:rPr>
        <w:t xml:space="preserve"> excellent method of acquiring new pati</w:t>
      </w:r>
      <w:r w:rsidR="00070341">
        <w:rPr>
          <w:rFonts w:ascii="Arial" w:hAnsi="Arial" w:cs="Arial"/>
          <w:noProof/>
          <w:sz w:val="24"/>
          <w:szCs w:val="24"/>
        </w:rPr>
        <w:t>ents at a low acquisition cost.</w:t>
      </w:r>
      <w:r w:rsidRPr="00D50E77">
        <w:rPr>
          <w:rFonts w:ascii="Arial" w:hAnsi="Arial" w:cs="Arial"/>
          <w:noProof/>
          <w:sz w:val="24"/>
          <w:szCs w:val="24"/>
        </w:rPr>
        <w:t xml:space="preserve"> The following are a few guidelines to make the </w:t>
      </w:r>
      <w:r w:rsidR="00070341">
        <w:rPr>
          <w:rFonts w:ascii="Arial" w:hAnsi="Arial" w:cs="Arial"/>
          <w:noProof/>
          <w:sz w:val="24"/>
          <w:szCs w:val="24"/>
        </w:rPr>
        <w:t>program successful:</w:t>
      </w:r>
    </w:p>
    <w:p w:rsidR="00D50E77" w:rsidRPr="00D50E77" w:rsidRDefault="00D50E77" w:rsidP="00D50E77">
      <w:pPr>
        <w:pStyle w:val="ListParagraph"/>
        <w:numPr>
          <w:ilvl w:val="0"/>
          <w:numId w:val="2"/>
        </w:numPr>
        <w:rPr>
          <w:rFonts w:ascii="Arial" w:hAnsi="Arial" w:cs="Arial"/>
          <w:noProof/>
          <w:sz w:val="24"/>
          <w:szCs w:val="24"/>
        </w:rPr>
      </w:pPr>
      <w:r w:rsidRPr="00D50E77">
        <w:rPr>
          <w:rFonts w:ascii="Arial" w:hAnsi="Arial" w:cs="Arial"/>
          <w:sz w:val="24"/>
          <w:szCs w:val="24"/>
        </w:rPr>
        <w:t xml:space="preserve">Prominently display the Patient Referral Program materials in an easy-to-access </w:t>
      </w:r>
      <w:r w:rsidR="00A71CAF">
        <w:rPr>
          <w:rFonts w:ascii="Arial" w:hAnsi="Arial" w:cs="Arial"/>
          <w:sz w:val="24"/>
          <w:szCs w:val="24"/>
        </w:rPr>
        <w:t xml:space="preserve">location. </w:t>
      </w:r>
      <w:r w:rsidR="007356A6">
        <w:rPr>
          <w:rFonts w:ascii="Arial" w:hAnsi="Arial" w:cs="Arial"/>
          <w:sz w:val="24"/>
          <w:szCs w:val="24"/>
        </w:rPr>
        <w:t>Y</w:t>
      </w:r>
      <w:r w:rsidRPr="00D50E77">
        <w:rPr>
          <w:rFonts w:ascii="Arial" w:hAnsi="Arial" w:cs="Arial"/>
          <w:sz w:val="24"/>
          <w:szCs w:val="24"/>
        </w:rPr>
        <w:t>ou</w:t>
      </w:r>
      <w:r w:rsidR="00A71CAF">
        <w:rPr>
          <w:rFonts w:ascii="Arial" w:hAnsi="Arial" w:cs="Arial"/>
          <w:sz w:val="24"/>
          <w:szCs w:val="24"/>
        </w:rPr>
        <w:t>’d be surprised how many practices</w:t>
      </w:r>
      <w:r w:rsidRPr="00D50E77">
        <w:rPr>
          <w:rFonts w:ascii="Arial" w:hAnsi="Arial" w:cs="Arial"/>
          <w:sz w:val="24"/>
          <w:szCs w:val="24"/>
        </w:rPr>
        <w:t xml:space="preserve"> place their materials on an out-of-the-way windowsill or table. </w:t>
      </w:r>
    </w:p>
    <w:p w:rsidR="00D50E77" w:rsidRPr="00D50E77" w:rsidRDefault="00D50E77" w:rsidP="00D50E77">
      <w:pPr>
        <w:pStyle w:val="ListParagraph"/>
        <w:numPr>
          <w:ilvl w:val="0"/>
          <w:numId w:val="2"/>
        </w:numPr>
        <w:rPr>
          <w:rFonts w:ascii="Arial" w:hAnsi="Arial" w:cs="Arial"/>
          <w:noProof/>
          <w:sz w:val="24"/>
          <w:szCs w:val="24"/>
        </w:rPr>
      </w:pPr>
      <w:r w:rsidRPr="00D50E77">
        <w:rPr>
          <w:rFonts w:ascii="Arial" w:hAnsi="Arial" w:cs="Arial"/>
          <w:sz w:val="24"/>
          <w:szCs w:val="24"/>
        </w:rPr>
        <w:t>Consider placing the display on the recep</w:t>
      </w:r>
      <w:r w:rsidR="00A71CAF">
        <w:rPr>
          <w:rFonts w:ascii="Arial" w:hAnsi="Arial" w:cs="Arial"/>
          <w:sz w:val="24"/>
          <w:szCs w:val="24"/>
        </w:rPr>
        <w:t>tion desk and invite every patient</w:t>
      </w:r>
      <w:r w:rsidRPr="00D50E77">
        <w:rPr>
          <w:rFonts w:ascii="Arial" w:hAnsi="Arial" w:cs="Arial"/>
          <w:sz w:val="24"/>
          <w:szCs w:val="24"/>
        </w:rPr>
        <w:t xml:space="preserve"> to take a card or two. Give the materials some help. Don’t let the display just sit there. </w:t>
      </w:r>
    </w:p>
    <w:p w:rsidR="00D50E77" w:rsidRPr="00D50E77" w:rsidRDefault="00D50E77" w:rsidP="00D50E77">
      <w:pPr>
        <w:pStyle w:val="ListParagraph"/>
        <w:numPr>
          <w:ilvl w:val="0"/>
          <w:numId w:val="2"/>
        </w:numPr>
        <w:rPr>
          <w:rFonts w:ascii="Arial" w:hAnsi="Arial" w:cs="Arial"/>
          <w:noProof/>
          <w:sz w:val="24"/>
          <w:szCs w:val="24"/>
        </w:rPr>
      </w:pPr>
      <w:r w:rsidRPr="00D50E77">
        <w:rPr>
          <w:rFonts w:ascii="Arial" w:hAnsi="Arial" w:cs="Arial"/>
          <w:sz w:val="24"/>
          <w:szCs w:val="24"/>
        </w:rPr>
        <w:t>Your team must mention it to patients to make them aware of it. They may say something like</w:t>
      </w:r>
      <w:r w:rsidR="00070341">
        <w:rPr>
          <w:rFonts w:ascii="Arial" w:hAnsi="Arial" w:cs="Arial"/>
          <w:sz w:val="24"/>
          <w:szCs w:val="24"/>
        </w:rPr>
        <w:t xml:space="preserve">, “We love having patients </w:t>
      </w:r>
      <w:r w:rsidRPr="00D50E77">
        <w:rPr>
          <w:rFonts w:ascii="Arial" w:hAnsi="Arial" w:cs="Arial"/>
          <w:sz w:val="24"/>
          <w:szCs w:val="24"/>
        </w:rPr>
        <w:t xml:space="preserve">like you. If you know of anyone that you would like to recommend to our office, please take one of our referral cards!” </w:t>
      </w:r>
    </w:p>
    <w:p w:rsidR="00D50E77" w:rsidRPr="00D50E77" w:rsidRDefault="00D50E77" w:rsidP="00D50E77">
      <w:pPr>
        <w:pStyle w:val="ListParagraph"/>
        <w:numPr>
          <w:ilvl w:val="0"/>
          <w:numId w:val="2"/>
        </w:numPr>
        <w:rPr>
          <w:rFonts w:ascii="Arial" w:hAnsi="Arial" w:cs="Arial"/>
          <w:noProof/>
          <w:sz w:val="24"/>
          <w:szCs w:val="24"/>
        </w:rPr>
      </w:pPr>
      <w:r w:rsidRPr="00D50E77">
        <w:rPr>
          <w:rFonts w:ascii="Arial" w:hAnsi="Arial" w:cs="Arial"/>
          <w:sz w:val="24"/>
          <w:szCs w:val="24"/>
        </w:rPr>
        <w:t>Be proacti</w:t>
      </w:r>
      <w:r w:rsidR="00A71CAF">
        <w:rPr>
          <w:rFonts w:ascii="Arial" w:hAnsi="Arial" w:cs="Arial"/>
          <w:sz w:val="24"/>
          <w:szCs w:val="24"/>
        </w:rPr>
        <w:t>ve with the materials! A</w:t>
      </w:r>
      <w:r w:rsidRPr="00D50E77">
        <w:rPr>
          <w:rFonts w:ascii="Arial" w:hAnsi="Arial" w:cs="Arial"/>
          <w:sz w:val="24"/>
          <w:szCs w:val="24"/>
        </w:rPr>
        <w:t xml:space="preserve">ttach </w:t>
      </w:r>
      <w:r w:rsidR="00A71CAF">
        <w:rPr>
          <w:rFonts w:ascii="Arial" w:hAnsi="Arial" w:cs="Arial"/>
          <w:sz w:val="24"/>
          <w:szCs w:val="24"/>
        </w:rPr>
        <w:t xml:space="preserve">materials </w:t>
      </w:r>
      <w:r w:rsidRPr="00D50E77">
        <w:rPr>
          <w:rFonts w:ascii="Arial" w:hAnsi="Arial" w:cs="Arial"/>
          <w:sz w:val="24"/>
          <w:szCs w:val="24"/>
        </w:rPr>
        <w:t>to walk-out statements and include as statement st</w:t>
      </w:r>
      <w:r w:rsidR="00A71CAF">
        <w:rPr>
          <w:rFonts w:ascii="Arial" w:hAnsi="Arial" w:cs="Arial"/>
          <w:sz w:val="24"/>
          <w:szCs w:val="24"/>
        </w:rPr>
        <w:t>uffers. Place the displays in all exam rooms</w:t>
      </w:r>
      <w:r w:rsidRPr="00D50E77">
        <w:rPr>
          <w:rFonts w:ascii="Arial" w:hAnsi="Arial" w:cs="Arial"/>
          <w:sz w:val="24"/>
          <w:szCs w:val="24"/>
        </w:rPr>
        <w:t xml:space="preserve">. </w:t>
      </w:r>
    </w:p>
    <w:p w:rsidR="009F63B7" w:rsidRDefault="00A71CAF" w:rsidP="009F63B7">
      <w:pPr>
        <w:pStyle w:val="ListParagraph"/>
        <w:numPr>
          <w:ilvl w:val="0"/>
          <w:numId w:val="2"/>
        </w:numPr>
        <w:rPr>
          <w:rFonts w:ascii="Arial" w:hAnsi="Arial" w:cs="Arial"/>
          <w:noProof/>
          <w:sz w:val="24"/>
          <w:szCs w:val="24"/>
        </w:rPr>
      </w:pPr>
      <w:r>
        <w:rPr>
          <w:rFonts w:ascii="Arial" w:hAnsi="Arial" w:cs="Arial"/>
          <w:sz w:val="24"/>
          <w:szCs w:val="24"/>
        </w:rPr>
        <w:t>Have your team</w:t>
      </w:r>
      <w:r w:rsidR="00D50E77" w:rsidRPr="00D50E77">
        <w:rPr>
          <w:rFonts w:ascii="Arial" w:hAnsi="Arial" w:cs="Arial"/>
          <w:sz w:val="24"/>
          <w:szCs w:val="24"/>
        </w:rPr>
        <w:t xml:space="preserve"> mention the program to each patient that co</w:t>
      </w:r>
      <w:r>
        <w:rPr>
          <w:rFonts w:ascii="Arial" w:hAnsi="Arial" w:cs="Arial"/>
          <w:sz w:val="24"/>
          <w:szCs w:val="24"/>
        </w:rPr>
        <w:t>mes in for treatment. S</w:t>
      </w:r>
      <w:r w:rsidR="00D50E77" w:rsidRPr="00D50E77">
        <w:rPr>
          <w:rFonts w:ascii="Arial" w:hAnsi="Arial" w:cs="Arial"/>
          <w:sz w:val="24"/>
          <w:szCs w:val="24"/>
        </w:rPr>
        <w:t>tart each day discussing referra</w:t>
      </w:r>
      <w:r>
        <w:rPr>
          <w:rFonts w:ascii="Arial" w:hAnsi="Arial" w:cs="Arial"/>
          <w:sz w:val="24"/>
          <w:szCs w:val="24"/>
        </w:rPr>
        <w:t>ls.</w:t>
      </w:r>
      <w:r w:rsidR="00D50E77" w:rsidRPr="00D50E77">
        <w:rPr>
          <w:rFonts w:ascii="Arial" w:hAnsi="Arial" w:cs="Arial"/>
          <w:sz w:val="24"/>
          <w:szCs w:val="24"/>
        </w:rPr>
        <w:t xml:space="preserve"> Get the word out!</w:t>
      </w:r>
    </w:p>
    <w:p w:rsidR="00A71CAF" w:rsidRPr="009F63B7" w:rsidRDefault="00D50E77" w:rsidP="009F63B7">
      <w:pPr>
        <w:pStyle w:val="ListParagraph"/>
        <w:numPr>
          <w:ilvl w:val="0"/>
          <w:numId w:val="2"/>
        </w:numPr>
        <w:rPr>
          <w:rFonts w:ascii="Arial" w:hAnsi="Arial" w:cs="Arial"/>
          <w:noProof/>
          <w:sz w:val="24"/>
          <w:szCs w:val="24"/>
        </w:rPr>
      </w:pPr>
      <w:r w:rsidRPr="009F63B7">
        <w:rPr>
          <w:rFonts w:ascii="Arial" w:hAnsi="Arial" w:cs="Arial"/>
          <w:sz w:val="24"/>
          <w:szCs w:val="24"/>
        </w:rPr>
        <w:t xml:space="preserve">Mention your Patient Referral Program in all your external marketing, including newsletters, ads, postcards, etc. </w:t>
      </w:r>
    </w:p>
    <w:p w:rsidR="00D50E77" w:rsidRPr="00D50E77" w:rsidRDefault="00D50E77" w:rsidP="00D50E77">
      <w:pPr>
        <w:pStyle w:val="ListParagraph"/>
        <w:numPr>
          <w:ilvl w:val="0"/>
          <w:numId w:val="2"/>
        </w:numPr>
        <w:rPr>
          <w:rFonts w:ascii="Arial" w:hAnsi="Arial" w:cs="Arial"/>
          <w:noProof/>
          <w:sz w:val="24"/>
          <w:szCs w:val="24"/>
        </w:rPr>
      </w:pPr>
      <w:r w:rsidRPr="00D50E77">
        <w:rPr>
          <w:rFonts w:ascii="Arial" w:hAnsi="Arial" w:cs="Arial"/>
          <w:sz w:val="24"/>
          <w:szCs w:val="24"/>
        </w:rPr>
        <w:t xml:space="preserve">Add a Patient Referral button on your website and place it prominently on your home page. Direct your web development company to have an email form pop up once the button is clicked to allow your visitor to send an email right from your site to a friend, referring them to visit your website. Tell them to also make sure you are sent a copy of that email so you can build a referral list. </w:t>
      </w:r>
    </w:p>
    <w:p w:rsidR="00D50E77" w:rsidRDefault="00D50E77" w:rsidP="00D50E77">
      <w:pPr>
        <w:pStyle w:val="ListParagraph"/>
        <w:numPr>
          <w:ilvl w:val="0"/>
          <w:numId w:val="2"/>
        </w:numPr>
        <w:rPr>
          <w:rFonts w:ascii="Arial" w:hAnsi="Arial" w:cs="Arial"/>
          <w:noProof/>
          <w:sz w:val="24"/>
          <w:szCs w:val="24"/>
        </w:rPr>
      </w:pPr>
      <w:r w:rsidRPr="00D50E77">
        <w:rPr>
          <w:rFonts w:ascii="Arial" w:hAnsi="Arial" w:cs="Arial"/>
          <w:sz w:val="24"/>
          <w:szCs w:val="24"/>
        </w:rPr>
        <w:t>Follow up! Let your patients know how much you truly appreciate their refe</w:t>
      </w:r>
      <w:r w:rsidR="00A71CAF">
        <w:rPr>
          <w:rFonts w:ascii="Arial" w:hAnsi="Arial" w:cs="Arial"/>
          <w:sz w:val="24"/>
          <w:szCs w:val="24"/>
        </w:rPr>
        <w:t xml:space="preserve">rrals. Send hand-written notes or </w:t>
      </w:r>
      <w:r w:rsidRPr="00D50E77">
        <w:rPr>
          <w:rFonts w:ascii="Arial" w:hAnsi="Arial" w:cs="Arial"/>
          <w:sz w:val="24"/>
          <w:szCs w:val="24"/>
        </w:rPr>
        <w:t>make perso</w:t>
      </w:r>
      <w:r w:rsidR="00A71CAF">
        <w:rPr>
          <w:rFonts w:ascii="Arial" w:hAnsi="Arial" w:cs="Arial"/>
          <w:sz w:val="24"/>
          <w:szCs w:val="24"/>
        </w:rPr>
        <w:t>nal calls and</w:t>
      </w:r>
      <w:r w:rsidRPr="00D50E77">
        <w:rPr>
          <w:rFonts w:ascii="Arial" w:hAnsi="Arial" w:cs="Arial"/>
          <w:sz w:val="24"/>
          <w:szCs w:val="24"/>
        </w:rPr>
        <w:t xml:space="preserve"> to patients who refer frequently</w:t>
      </w:r>
      <w:r w:rsidR="00A71CAF">
        <w:rPr>
          <w:rFonts w:ascii="Arial" w:hAnsi="Arial" w:cs="Arial"/>
          <w:sz w:val="24"/>
          <w:szCs w:val="24"/>
        </w:rPr>
        <w:t>.</w:t>
      </w:r>
    </w:p>
    <w:p w:rsidR="003E6F76" w:rsidRPr="00242A4A" w:rsidRDefault="00070341" w:rsidP="00242A4A">
      <w:pPr>
        <w:pStyle w:val="ListParagraph"/>
        <w:numPr>
          <w:ilvl w:val="0"/>
          <w:numId w:val="2"/>
        </w:numPr>
        <w:rPr>
          <w:rFonts w:ascii="Arial" w:hAnsi="Arial" w:cs="Arial"/>
          <w:noProof/>
          <w:sz w:val="24"/>
          <w:szCs w:val="24"/>
        </w:rPr>
      </w:pPr>
      <w:r>
        <w:rPr>
          <w:rFonts w:ascii="Arial" w:hAnsi="Arial" w:cs="Arial"/>
          <w:noProof/>
          <w:sz w:val="24"/>
          <w:szCs w:val="24"/>
        </w:rPr>
        <w:t xml:space="preserve">Different referral incentive </w:t>
      </w:r>
      <w:r w:rsidR="00CC46A9">
        <w:rPr>
          <w:rFonts w:ascii="Arial" w:hAnsi="Arial" w:cs="Arial"/>
          <w:noProof/>
          <w:sz w:val="24"/>
          <w:szCs w:val="24"/>
        </w:rPr>
        <w:t>ideas</w:t>
      </w:r>
      <w:r>
        <w:rPr>
          <w:rFonts w:ascii="Arial" w:hAnsi="Arial" w:cs="Arial"/>
          <w:noProof/>
          <w:sz w:val="24"/>
          <w:szCs w:val="24"/>
        </w:rPr>
        <w:t xml:space="preserve"> are: Amex or Visa gift card, gas card, a year of free batteries,</w:t>
      </w:r>
      <w:r w:rsidR="00CC46A9">
        <w:rPr>
          <w:rFonts w:ascii="Arial" w:hAnsi="Arial" w:cs="Arial"/>
          <w:noProof/>
          <w:sz w:val="24"/>
          <w:szCs w:val="24"/>
        </w:rPr>
        <w:t xml:space="preserve"> customer appreciation dinner,</w:t>
      </w:r>
      <w:r>
        <w:rPr>
          <w:rFonts w:ascii="Arial" w:hAnsi="Arial" w:cs="Arial"/>
          <w:noProof/>
          <w:sz w:val="24"/>
          <w:szCs w:val="24"/>
        </w:rPr>
        <w:t xml:space="preserve"> </w:t>
      </w:r>
      <w:r w:rsidR="00CC46A9">
        <w:rPr>
          <w:rFonts w:ascii="Arial" w:hAnsi="Arial" w:cs="Arial"/>
          <w:noProof/>
          <w:sz w:val="24"/>
          <w:szCs w:val="24"/>
        </w:rPr>
        <w:t>annual/quarterly raffle drawing</w:t>
      </w:r>
      <w:r>
        <w:rPr>
          <w:rFonts w:ascii="Arial" w:hAnsi="Arial" w:cs="Arial"/>
          <w:noProof/>
          <w:sz w:val="24"/>
          <w:szCs w:val="24"/>
        </w:rPr>
        <w:t xml:space="preserve"> for TV, gift card, etc. </w:t>
      </w:r>
      <w:r w:rsidR="001B616C">
        <w:rPr>
          <w:noProof/>
        </w:rPr>
        <mc:AlternateContent>
          <mc:Choice Requires="wps">
            <w:drawing>
              <wp:anchor distT="36576" distB="36576" distL="36576" distR="36576" simplePos="0" relativeHeight="251658240" behindDoc="0" locked="0" layoutInCell="1" allowOverlap="1" wp14:anchorId="5E4E37A9" wp14:editId="79BA3E42">
                <wp:simplePos x="0" y="0"/>
                <wp:positionH relativeFrom="column">
                  <wp:posOffset>70485</wp:posOffset>
                </wp:positionH>
                <wp:positionV relativeFrom="paragraph">
                  <wp:posOffset>8716645</wp:posOffset>
                </wp:positionV>
                <wp:extent cx="873125" cy="509905"/>
                <wp:effectExtent l="3810" t="1270" r="0" b="31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44F0" w:rsidRPr="00D24755" w:rsidRDefault="007F44F0" w:rsidP="007F44F0">
                            <w:pPr>
                              <w:jc w:val="center"/>
                              <w:rPr>
                                <w:rFonts w:ascii="Arial" w:hAnsi="Arial" w:cs="Arial"/>
                                <w:color w:val="999999"/>
                                <w:spacing w:val="10"/>
                                <w:sz w:val="16"/>
                                <w:szCs w:val="16"/>
                              </w:rPr>
                            </w:pPr>
                            <w:r w:rsidRPr="00D24755">
                              <w:rPr>
                                <w:rFonts w:ascii="Arial" w:hAnsi="Arial" w:cs="Arial"/>
                                <w:color w:val="999999"/>
                                <w:spacing w:val="10"/>
                                <w:sz w:val="16"/>
                                <w:szCs w:val="16"/>
                              </w:rPr>
                              <w:t>Your Logo Here</w:t>
                            </w:r>
                            <w:r>
                              <w:rPr>
                                <w:rFonts w:ascii="Arial" w:hAnsi="Arial" w:cs="Arial"/>
                                <w:color w:val="999999"/>
                                <w:spacing w:val="10"/>
                                <w:sz w:val="16"/>
                                <w:szCs w:val="16"/>
                              </w:rPr>
                              <w:t xml:space="preserve"> or delete this 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left:0;text-align:left;margin-left:5.55pt;margin-top:686.35pt;width:68.75pt;height:40.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" filled="f" stroked="f" strokeweight="0" insetpen="t">
                <o:lock v:ext="edit" shapetype="t"/>
                <v:textbox style="mso-fit-shape-to-text:t" inset="0,0,0,0">
                  <w:txbxContent>
                    <w:p w:rsidR="007F44F0" w:rsidRPr="00D24755" w:rsidRDefault="007F44F0" w:rsidP="007F44F0">
                      <w:pPr>
                        <w:jc w:val="center"/>
                        <w:rPr>
                          <w:rFonts w:ascii="Arial" w:hAnsi="Arial" w:cs="Arial"/>
                          <w:color w:val="999999"/>
                          <w:spacing w:val="10"/>
                          <w:sz w:val="16"/>
                          <w:szCs w:val="16"/>
                        </w:rPr>
                      </w:pPr>
                      <w:r w:rsidRPr="00D24755">
                        <w:rPr>
                          <w:rFonts w:ascii="Arial" w:hAnsi="Arial" w:cs="Arial"/>
                          <w:color w:val="999999"/>
                          <w:spacing w:val="10"/>
                          <w:sz w:val="16"/>
                          <w:szCs w:val="16"/>
                        </w:rPr>
                        <w:t>Your Logo Here</w:t>
                      </w:r>
                      <w:r>
                        <w:rPr>
                          <w:rFonts w:ascii="Arial" w:hAnsi="Arial" w:cs="Arial"/>
                          <w:color w:val="999999"/>
                          <w:spacing w:val="10"/>
                          <w:sz w:val="16"/>
                          <w:szCs w:val="16"/>
                        </w:rPr>
                        <w:t xml:space="preserve"> or delete this text</w:t>
                      </w:r>
                    </w:p>
                  </w:txbxContent>
                </v:textbox>
              </v:shape>
            </w:pict>
          </mc:Fallback>
        </mc:AlternateContent>
      </w:r>
      <w:r w:rsidR="001B616C">
        <w:rPr>
          <w:noProof/>
        </w:rPr>
        <mc:AlternateContent>
          <mc:Choice Requires="wps">
            <w:drawing>
              <wp:anchor distT="36576" distB="36576" distL="36576" distR="36576" simplePos="0" relativeHeight="251657216" behindDoc="0" locked="0" layoutInCell="1" allowOverlap="1" wp14:anchorId="78F37172" wp14:editId="2E540BD7">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164CFC8"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p>
    <w:sectPr w:rsidR="003E6F76" w:rsidRPr="00242A4A" w:rsidSect="002050EC">
      <w:headerReference w:type="default" r:id="rId7"/>
      <w:footerReference w:type="default" r:id="rId8"/>
      <w:headerReference w:type="first" r:id="rId9"/>
      <w:footerReference w:type="first" r:id="rId10"/>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D7" w:rsidRDefault="000B46D7">
      <w:pPr>
        <w:spacing w:after="0" w:line="240" w:lineRule="auto"/>
      </w:pPr>
      <w:r>
        <w:separator/>
      </w:r>
    </w:p>
  </w:endnote>
  <w:endnote w:type="continuationSeparator" w:id="0">
    <w:p w:rsidR="000B46D7" w:rsidRDefault="000B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C0" w:rsidRDefault="001B616C" w:rsidP="002050EC">
    <w:pPr>
      <w:pStyle w:val="Address"/>
    </w:pPr>
    <w:r>
      <w:rPr>
        <w:noProof/>
      </w:rPr>
      <mc:AlternateContent>
        <mc:Choice Requires="wpg">
          <w:drawing>
            <wp:anchor distT="0" distB="0" distL="114300" distR="114300" simplePos="0" relativeHeight="251659264" behindDoc="0" locked="0" layoutInCell="1" allowOverlap="1">
              <wp:simplePos x="0" y="0"/>
              <wp:positionH relativeFrom="page">
                <wp:posOffset>1031875</wp:posOffset>
              </wp:positionH>
              <wp:positionV relativeFrom="page">
                <wp:posOffset>9163050</wp:posOffset>
              </wp:positionV>
              <wp:extent cx="5746115" cy="118745"/>
              <wp:effectExtent l="3175" t="0" r="3810" b="0"/>
              <wp:wrapNone/>
              <wp:docPr id="7" name="Group 29"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18745"/>
                        <a:chOff x="19431000" y="18690336"/>
                        <a:chExt cx="6858000" cy="118872"/>
                      </a:xfrm>
                    </wpg:grpSpPr>
                    <wps:wsp>
                      <wps:cNvPr id="8" name="Rectangle 30"/>
                      <wps:cNvSpPr>
                        <a:spLocks noChangeArrowheads="1" noChangeShapeType="1"/>
                      </wps:cNvSpPr>
                      <wps:spPr bwMode="auto">
                        <a:xfrm>
                          <a:off x="19431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1"/>
                      <wps:cNvSpPr>
                        <a:spLocks noChangeArrowheads="1" noChangeShapeType="1"/>
                      </wps:cNvSpPr>
                      <wps:spPr bwMode="auto">
                        <a:xfrm>
                          <a:off x="21717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32"/>
                      <wps:cNvSpPr>
                        <a:spLocks noChangeArrowheads="1" noChangeShapeType="1"/>
                      </wps:cNvSpPr>
                      <wps:spPr bwMode="auto">
                        <a:xfrm>
                          <a:off x="24003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09A596B" id="Group 29" o:spid="_x0000_s1026" alt="level bars" style="position:absolute;margin-left:81.25pt;margin-top:721.5pt;width:452.45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">
              <v:rect id="Rectangle 30"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h+b8A&#10;AADaAAAADwAAAGRycy9kb3ducmV2LnhtbERPzYrCMBC+C75DGMGbpqurW7pGEUEU9mKrDzA0s22x&#10;mZQkavXpzWFhjx/f/2rTm1bcyfnGsoKPaQKCuLS64UrB5byfpCB8QNbYWiYFT/KwWQ8HK8y0fXBO&#10;9yJUIoawz1BBHUKXSenLmgz6qe2II/drncEQoaukdviI4aaVsyRZSoMNx4YaO9rVVF6Lm1EwO5SL&#10;z+1PE5L2tPzK5y4trq9UqfGo336DCNSHf/Gf+6gVxK3xSrw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GH5vwAAANoAAAAPAAAAAAAAAAAAAAAAAJgCAABkcnMvZG93bnJl&#10;di54bWxQSwUGAAAAAAQABAD1AAAAhAMAAAAA&#10;" fillcolor="#bfbfbf" stroked="f" strokeweight="0" insetpen="t">
                <v:fill color2="#585858" rotate="t" angle="45" focus="100%" type="gradient"/>
                <v:shadow color="#ccc"/>
                <o:lock v:ext="edit" shapetype="t"/>
                <v:textbox inset="2.88pt,2.88pt,2.88pt,2.88pt"/>
              </v:rect>
              <v:rect id="Rectangle 31"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EYsMA&#10;AADaAAAADwAAAGRycy9kb3ducmV2LnhtbESP0WrCQBRE34X+w3ILfdNNrdUYXUUKRaEvJvoBl+w1&#10;CWbvht2tpv16VxB8HGbmDLNc96YVF3K+sazgfZSAIC6tbrhScDx8D1MQPiBrbC2Tgj/ysF69DJaY&#10;aXvlnC5FqESEsM9QQR1Cl0npy5oM+pHtiKN3ss5giNJVUju8Rrhp5ThJptJgw3Ghxo6+airPxa9R&#10;MN6Wn5PNTxOSdj+d5R8uLc7/qVJvr/1mASJQH57hR3unFczhfi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EYsMAAADaAAAADwAAAAAAAAAAAAAAAACYAgAAZHJzL2Rv&#10;d25yZXYueG1sUEsFBgAAAAAEAAQA9QAAAIgDAAAAAA==&#10;" fillcolor="#bfbfbf" stroked="f" strokeweight="0" insetpen="t">
                <v:fill color2="#585858" rotate="t" angle="45" focus="100%" type="gradient"/>
                <v:shadow color="#ccc"/>
                <o:lock v:ext="edit" shapetype="t"/>
                <v:textbox inset="2.88pt,2.88pt,2.88pt,2.88pt"/>
              </v:rect>
              <v:rect id="Rectangle 32"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pgcQA&#10;AADbAAAADwAAAGRycy9kb3ducmV2LnhtbESPQWvCQBCF7wX/wzKCt7qptjakriKCWOilRn/AkJ0m&#10;wexs2F01+us7h0JvM7w3732zXA+uU1cKsfVs4GWagSKuvG25NnA67p5zUDEhW+w8k4E7RVivRk9L&#10;LKy/8YGuZaqVhHAs0ECTUl9oHauGHMap74lF+/HBYZI11NoGvEm46/QsyxbaYcvS0GBP24aqc3lx&#10;Bmb76u1189WmrPtevB/mIS/Pj9yYyXjYfIBKNKR/89/1p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y6YHEAAAA2wAAAA8AAAAAAAAAAAAAAAAAmAIAAGRycy9k&#10;b3ducmV2LnhtbFBLBQYAAAAABAAEAPUAAACJAwAAAAA=&#10;" fillcolor="#bfbfbf" stroked="f" strokeweight="0" insetpen="t">
                <v:fill color2="#585858" rotate="t" angle="45" focus="100%" type="gradient"/>
                <v:shadow color="#ccc"/>
                <o:lock v:ext="edit" shapetype="t"/>
                <v:textbox inset="2.88pt,2.88pt,2.88pt,2.88pt"/>
              </v:rect>
              <w10:wrap anchorx="page" anchory="page"/>
            </v:group>
          </w:pict>
        </mc:Fallback>
      </mc:AlternateContent>
    </w:r>
  </w:p>
  <w:p w:rsidR="00C42BC0" w:rsidRDefault="00C42BC0" w:rsidP="00C42BC0">
    <w:pPr>
      <w:pStyle w:val="Address"/>
    </w:pPr>
  </w:p>
  <w:p w:rsidR="00CC46A9" w:rsidRPr="00F117AA" w:rsidRDefault="00CC46A9" w:rsidP="00CC46A9">
    <w:pPr>
      <w:pStyle w:val="Address"/>
    </w:pPr>
    <w:r>
      <w:t>P.O. Box 1239 Lakeville, MN 55044</w:t>
    </w:r>
    <w:r w:rsidRPr="00C9693D">
      <w:t xml:space="preserve"> </w:t>
    </w:r>
    <w:r w:rsidRPr="00C9693D">
      <w:rPr>
        <w:color w:val="666699"/>
      </w:rPr>
      <w:sym w:font="Wingdings" w:char="F0A7"/>
    </w:r>
    <w:r>
      <w:t xml:space="preserve"> </w:t>
    </w:r>
    <w:r w:rsidRPr="00F117AA">
      <w:t>Phone</w:t>
    </w:r>
    <w:r>
      <w:t>: 612.817.8481</w:t>
    </w:r>
    <w:r>
      <w:rPr>
        <w:szCs w:val="22"/>
      </w:rPr>
      <w:t xml:space="preserve"> </w:t>
    </w:r>
    <w:r w:rsidRPr="00C9693D">
      <w:rPr>
        <w:color w:val="666699"/>
      </w:rPr>
      <w:sym w:font="Wingdings" w:char="F0A7"/>
    </w:r>
    <w:r w:rsidRPr="00C9693D">
      <w:t xml:space="preserve"> </w:t>
    </w:r>
    <w:r>
      <w:t>rjackson@amplifiedresourcegroup.com</w:t>
    </w:r>
  </w:p>
  <w:p w:rsidR="002050EC" w:rsidRPr="00F117AA" w:rsidRDefault="002050EC" w:rsidP="00C42BC0">
    <w:pPr>
      <w:pStyle w:val="Addres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C0" w:rsidRDefault="001B616C" w:rsidP="00C9693D">
    <w:pPr>
      <w:pStyle w:val="Address"/>
    </w:pPr>
    <w:r>
      <w:rPr>
        <w:noProof/>
      </w:rPr>
      <mc:AlternateContent>
        <mc:Choice Requires="wpg">
          <w:drawing>
            <wp:anchor distT="0" distB="0" distL="114300" distR="114300" simplePos="0" relativeHeight="251658240" behindDoc="0" locked="0" layoutInCell="1" allowOverlap="1">
              <wp:simplePos x="0" y="0"/>
              <wp:positionH relativeFrom="page">
                <wp:posOffset>1031875</wp:posOffset>
              </wp:positionH>
              <wp:positionV relativeFrom="page">
                <wp:posOffset>9347200</wp:posOffset>
              </wp:positionV>
              <wp:extent cx="5746115" cy="118745"/>
              <wp:effectExtent l="3175" t="3175" r="3810" b="1905"/>
              <wp:wrapNone/>
              <wp:docPr id="1"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18745"/>
                        <a:chOff x="19431000" y="18690336"/>
                        <a:chExt cx="6858000" cy="118872"/>
                      </a:xfrm>
                    </wpg:grpSpPr>
                    <wps:wsp>
                      <wps:cNvPr id="2" name="Rectangle 18"/>
                      <wps:cNvSpPr>
                        <a:spLocks noChangeArrowheads="1" noChangeShapeType="1"/>
                      </wps:cNvSpPr>
                      <wps:spPr bwMode="auto">
                        <a:xfrm>
                          <a:off x="19431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19"/>
                      <wps:cNvSpPr>
                        <a:spLocks noChangeArrowheads="1" noChangeShapeType="1"/>
                      </wps:cNvSpPr>
                      <wps:spPr bwMode="auto">
                        <a:xfrm>
                          <a:off x="21717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20"/>
                      <wps:cNvSpPr>
                        <a:spLocks noChangeArrowheads="1" noChangeShapeType="1"/>
                      </wps:cNvSpPr>
                      <wps:spPr bwMode="auto">
                        <a:xfrm>
                          <a:off x="24003000" y="18690336"/>
                          <a:ext cx="2286000" cy="118872"/>
                        </a:xfrm>
                        <a:prstGeom prst="rect">
                          <a:avLst/>
                        </a:prstGeom>
                        <a:gradFill rotWithShape="1">
                          <a:gsLst>
                            <a:gs pos="0">
                              <a:srgbClr val="BFBFBF"/>
                            </a:gs>
                            <a:gs pos="100000">
                              <a:srgbClr val="BFBFBF">
                                <a:gamma/>
                                <a:shade val="46275"/>
                                <a:invGamma/>
                              </a:srgbClr>
                            </a:gs>
                          </a:gsLst>
                          <a:lin ang="27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E56AD58" id="Group 17" o:spid="_x0000_s1026" alt="level bars" style="position:absolute;margin-left:81.25pt;margin-top:736pt;width:452.45pt;height:9.35pt;z-index:25165824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">
              <v:rect id="Rectangle 1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WE8IA&#10;AADaAAAADwAAAGRycy9kb3ducmV2LnhtbESP3YrCMBSE7xd8h3AE79bUn9VSjSKCKOzNWn2AQ3Ns&#10;i81JSaLWffrNguDlMPPNMMt1ZxpxJ+drywpGwwQEcWF1zaWC82n3mYLwAVljY5kUPMnDetX7WGKm&#10;7YOPdM9DKWIJ+wwVVCG0mZS+qMigH9qWOHoX6wyGKF0ptcNHLDeNHCfJTBqsOS5U2NK2ouKa34yC&#10;8b74mm6+65A0P7P5ceLS/PqbKjXod5sFiEBdeIdf9EFHDv6vx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FYTwgAAANoAAAAPAAAAAAAAAAAAAAAAAJgCAABkcnMvZG93&#10;bnJldi54bWxQSwUGAAAAAAQABAD1AAAAhwMAAAAA&#10;" fillcolor="#bfbfbf" stroked="f" strokeweight="0" insetpen="t">
                <v:fill color2="#585858" rotate="t" angle="45" focus="100%" type="gradient"/>
                <v:shadow color="#ccc"/>
                <o:lock v:ext="edit" shapetype="t"/>
                <v:textbox inset="2.88pt,2.88pt,2.88pt,2.88pt"/>
              </v:rect>
              <v:rect id="Rectangle 1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ziMIA&#10;AADaAAAADwAAAGRycy9kb3ducmV2LnhtbESP3YrCMBSE7xd8h3AE79bUn9VSjSKCKOzNWn2AQ3Ns&#10;i81JSaLWffrNguDlMDPfMMt1ZxpxJ+drywpGwwQEcWF1zaWC82n3mYLwAVljY5kUPMnDetX7WGKm&#10;7YOPdM9DKSKEfYYKqhDaTEpfVGTQD21LHL2LdQZDlK6U2uEjwk0jx0kykwZrjgsVtrStqLjmN6Ng&#10;vC++ppvvOiTNz2x+nLg0v/6mSg363WYBIlAX3uFX+6AVTOD/Sr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OIwgAAANoAAAAPAAAAAAAAAAAAAAAAAJgCAABkcnMvZG93&#10;bnJldi54bWxQSwUGAAAAAAQABAD1AAAAhwMAAAAA&#10;" fillcolor="#bfbfbf" stroked="f" strokeweight="0" insetpen="t">
                <v:fill color2="#585858" rotate="t" angle="45" focus="100%" type="gradient"/>
                <v:shadow color="#ccc"/>
                <o:lock v:ext="edit" shapetype="t"/>
                <v:textbox inset="2.88pt,2.88pt,2.88pt,2.88pt"/>
              </v:rect>
              <v:rect id="Rectangle 2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r/MIA&#10;AADaAAAADwAAAGRycy9kb3ducmV2LnhtbESP3YrCMBSE74V9h3AW9k7T9bd0jSILouCNVh/g0Bzb&#10;YnNSkqx2fXojCF4OM/MNM192phFXcr62rOB7kIAgLqyuuVRwOq77KQgfkDU2lknBP3lYLj56c8y0&#10;vfGBrnkoRYSwz1BBFUKbSemLigz6gW2Jo3e2zmCI0pVSO7xFuGnkMEmm0mDNcaHCln4rKi75n1Ew&#10;3BST8WpXh6TZT2eHkUvzyz1V6uuzW/2ACNSFd/jV3moFY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Wv8wgAAANoAAAAPAAAAAAAAAAAAAAAAAJgCAABkcnMvZG93&#10;bnJldi54bWxQSwUGAAAAAAQABAD1AAAAhwMAAAAA&#10;" fillcolor="#bfbfbf" stroked="f" strokeweight="0" insetpen="t">
                <v:fill color2="#585858" rotate="t" angle="45" focus="100%" type="gradient"/>
                <v:shadow color="#ccc"/>
                <o:lock v:ext="edit" shapetype="t"/>
                <v:textbox inset="2.88pt,2.88pt,2.88pt,2.88pt"/>
              </v:rect>
              <w10:wrap anchorx="page" anchory="page"/>
            </v:group>
          </w:pict>
        </mc:Fallback>
      </mc:AlternateContent>
    </w:r>
  </w:p>
  <w:p w:rsidR="00C9693D" w:rsidRPr="00F117AA" w:rsidRDefault="002729A1" w:rsidP="00C9693D">
    <w:pPr>
      <w:pStyle w:val="Address"/>
    </w:pPr>
    <w:r>
      <w:t>P.O. Box 1239 Lakeville, MN 55044</w:t>
    </w:r>
    <w:r w:rsidR="00C9693D" w:rsidRPr="00C9693D">
      <w:t xml:space="preserve"> </w:t>
    </w:r>
    <w:r w:rsidR="00C9693D" w:rsidRPr="00C9693D">
      <w:rPr>
        <w:color w:val="666699"/>
      </w:rPr>
      <w:sym w:font="Wingdings" w:char="F0A7"/>
    </w:r>
    <w:r w:rsidR="00C9693D">
      <w:t xml:space="preserve"> </w:t>
    </w:r>
    <w:r w:rsidR="00C9693D" w:rsidRPr="00F117AA">
      <w:t>Phone</w:t>
    </w:r>
    <w:r w:rsidR="00C9693D">
      <w:t xml:space="preserve">: </w:t>
    </w:r>
    <w:r w:rsidR="00C42BC0">
      <w:t>612.817.8481</w:t>
    </w:r>
    <w:r w:rsidR="00C9693D">
      <w:rPr>
        <w:szCs w:val="22"/>
      </w:rPr>
      <w:t xml:space="preserve"> </w:t>
    </w:r>
    <w:r w:rsidR="00C9693D" w:rsidRPr="00C9693D">
      <w:rPr>
        <w:color w:val="666699"/>
      </w:rPr>
      <w:sym w:font="Wingdings" w:char="F0A7"/>
    </w:r>
    <w:r w:rsidR="00C9693D" w:rsidRPr="00C9693D">
      <w:t xml:space="preserve"> </w:t>
    </w:r>
    <w:r>
      <w:t>rjackson@amplifiedresourcegroup</w:t>
    </w:r>
    <w:r w:rsidR="00C42BC0">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D7" w:rsidRDefault="000B46D7">
      <w:pPr>
        <w:spacing w:after="0" w:line="240" w:lineRule="auto"/>
      </w:pPr>
      <w:r>
        <w:separator/>
      </w:r>
    </w:p>
  </w:footnote>
  <w:footnote w:type="continuationSeparator" w:id="0">
    <w:p w:rsidR="000B46D7" w:rsidRDefault="000B4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C0" w:rsidRDefault="00BF5FE8" w:rsidP="00C42BC0">
    <w:pPr>
      <w:pStyle w:val="Header"/>
      <w:pBdr>
        <w:bottom w:val="single" w:sz="4" w:space="1" w:color="D9D9D9" w:themeColor="background1" w:themeShade="D9"/>
      </w:pBdr>
      <w:jc w:val="center"/>
      <w:rPr>
        <w:b/>
      </w:rPr>
    </w:pPr>
    <w:r>
      <w:fldChar w:fldCharType="begin"/>
    </w:r>
    <w:r>
      <w:instrText xml:space="preserve"> PAGE   \* MERGEFORMAT </w:instrText>
    </w:r>
    <w:r>
      <w:fldChar w:fldCharType="separate"/>
    </w:r>
    <w:r w:rsidR="00242A4A" w:rsidRPr="00242A4A">
      <w:rPr>
        <w:b/>
        <w:noProof/>
      </w:rPr>
      <w:t>2</w:t>
    </w:r>
    <w:r>
      <w:rPr>
        <w:b/>
        <w:noProof/>
      </w:rPr>
      <w:fldChar w:fldCharType="end"/>
    </w:r>
    <w:r w:rsidR="00C42BC0">
      <w:rPr>
        <w:b/>
      </w:rPr>
      <w:t xml:space="preserve"> | </w:t>
    </w:r>
    <w:r w:rsidR="00C42BC0">
      <w:rPr>
        <w:color w:val="7F7F7F" w:themeColor="background1" w:themeShade="7F"/>
        <w:spacing w:val="60"/>
      </w:rPr>
      <w:t>Page</w:t>
    </w:r>
  </w:p>
  <w:p w:rsidR="00C71B10" w:rsidRPr="00C42BC0" w:rsidRDefault="00C71B10" w:rsidP="00C42BC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AA" w:rsidRDefault="001B616C">
    <w:pPr>
      <w:pStyle w:val="Header"/>
    </w:pPr>
    <w:r>
      <w:rPr>
        <w:noProof/>
      </w:rPr>
      <mc:AlternateContent>
        <mc:Choice Requires="wps">
          <w:drawing>
            <wp:anchor distT="0" distB="0" distL="114300" distR="114300" simplePos="0" relativeHeight="251657216" behindDoc="0" locked="0" layoutInCell="1" allowOverlap="1">
              <wp:simplePos x="0" y="0"/>
              <wp:positionH relativeFrom="page">
                <wp:posOffset>398145</wp:posOffset>
              </wp:positionH>
              <wp:positionV relativeFrom="page">
                <wp:posOffset>431165</wp:posOffset>
              </wp:positionV>
              <wp:extent cx="1497965" cy="1185545"/>
              <wp:effectExtent l="0" t="254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18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C00" w:rsidRDefault="001B616C" w:rsidP="00F67C00">
                          <w:r>
                            <w:rPr>
                              <w:noProof/>
                            </w:rPr>
                            <w:drawing>
                              <wp:inline distT="0" distB="0" distL="0" distR="0">
                                <wp:extent cx="1314450" cy="962025"/>
                                <wp:effectExtent l="0" t="0" r="0" b="9525"/>
                                <wp:docPr id="11" name="Picture 3" descr="A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7" type="#_x0000_t202" style="position:absolute;margin-left:31.35pt;margin-top:33.95pt;width:117.95pt;height:93.3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65sgIAALk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" filled="f" stroked="f">
              <v:textbox style="mso-fit-shape-to-text:t">
                <w:txbxContent>
                  <w:p w:rsidR="00F67C00" w:rsidRDefault="001B616C" w:rsidP="00F67C00">
                    <w:r>
                      <w:rPr>
                        <w:noProof/>
                      </w:rPr>
                      <w:drawing>
                        <wp:inline distT="0" distB="0" distL="0" distR="0">
                          <wp:extent cx="1314450" cy="962025"/>
                          <wp:effectExtent l="0" t="0" r="0" b="9525"/>
                          <wp:docPr id="11" name="Picture 3" descr="A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page">
                <wp:posOffset>481965</wp:posOffset>
              </wp:positionH>
              <wp:positionV relativeFrom="page">
                <wp:posOffset>667385</wp:posOffset>
              </wp:positionV>
              <wp:extent cx="6858000" cy="417830"/>
              <wp:effectExtent l="0" t="635" r="381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17AA" w:rsidRPr="006E51EA" w:rsidRDefault="00C42BC0" w:rsidP="006E51EA">
                          <w:pPr>
                            <w:pStyle w:val="Heading1"/>
                          </w:pPr>
                          <w:r>
                            <w:t>Amplified Resource Group, LLC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1" o:spid="_x0000_s1028" type="#_x0000_t202" style="position:absolute;margin-left:37.95pt;margin-top:52.55pt;width:540pt;height:32.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" filled="f" stroked="f" strokeweight="0" insetpen="t">
              <o:lock v:ext="edit" shapetype="t"/>
              <v:textbox style="mso-fit-shape-to-text:t" inset="2.85pt,2.85pt,2.85pt,2.85pt">
                <w:txbxContent>
                  <w:p w:rsidR="00F117AA" w:rsidRPr="006E51EA" w:rsidRDefault="00C42BC0" w:rsidP="006E51EA">
                    <w:pPr>
                      <w:pStyle w:val="Heading1"/>
                    </w:pPr>
                    <w:r>
                      <w:t>Amplified Resource Group, LLC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946F0"/>
    <w:multiLevelType w:val="hybridMultilevel"/>
    <w:tmpl w:val="753A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C2137"/>
    <w:multiLevelType w:val="hybridMultilevel"/>
    <w:tmpl w:val="D5B2C66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70341"/>
    <w:rsid w:val="0007762F"/>
    <w:rsid w:val="000B46D7"/>
    <w:rsid w:val="001B616C"/>
    <w:rsid w:val="001C0735"/>
    <w:rsid w:val="002050EC"/>
    <w:rsid w:val="00213907"/>
    <w:rsid w:val="00242A4A"/>
    <w:rsid w:val="002567F6"/>
    <w:rsid w:val="002729A1"/>
    <w:rsid w:val="00273A53"/>
    <w:rsid w:val="00277E14"/>
    <w:rsid w:val="00283394"/>
    <w:rsid w:val="002A6774"/>
    <w:rsid w:val="003124EB"/>
    <w:rsid w:val="00342978"/>
    <w:rsid w:val="003D17F6"/>
    <w:rsid w:val="003E0D76"/>
    <w:rsid w:val="003E6F76"/>
    <w:rsid w:val="004275BB"/>
    <w:rsid w:val="00454CDF"/>
    <w:rsid w:val="00464CAD"/>
    <w:rsid w:val="00506068"/>
    <w:rsid w:val="005063B3"/>
    <w:rsid w:val="005218CD"/>
    <w:rsid w:val="005649B8"/>
    <w:rsid w:val="005715FA"/>
    <w:rsid w:val="00582942"/>
    <w:rsid w:val="005A50F7"/>
    <w:rsid w:val="005A7E26"/>
    <w:rsid w:val="005E2803"/>
    <w:rsid w:val="005E6A73"/>
    <w:rsid w:val="0063478B"/>
    <w:rsid w:val="00692AD7"/>
    <w:rsid w:val="006A5386"/>
    <w:rsid w:val="006E51EA"/>
    <w:rsid w:val="007356A6"/>
    <w:rsid w:val="007463EF"/>
    <w:rsid w:val="00752479"/>
    <w:rsid w:val="007560A8"/>
    <w:rsid w:val="00775C59"/>
    <w:rsid w:val="007F44F0"/>
    <w:rsid w:val="0082699A"/>
    <w:rsid w:val="00832A9C"/>
    <w:rsid w:val="008C285C"/>
    <w:rsid w:val="00991CC4"/>
    <w:rsid w:val="009E2A07"/>
    <w:rsid w:val="009F63B7"/>
    <w:rsid w:val="00A71CAF"/>
    <w:rsid w:val="00AC59F5"/>
    <w:rsid w:val="00B03425"/>
    <w:rsid w:val="00B80179"/>
    <w:rsid w:val="00BF5FE8"/>
    <w:rsid w:val="00BF7382"/>
    <w:rsid w:val="00C42BC0"/>
    <w:rsid w:val="00C71B10"/>
    <w:rsid w:val="00C9693D"/>
    <w:rsid w:val="00CB0479"/>
    <w:rsid w:val="00CC46A9"/>
    <w:rsid w:val="00CF66AD"/>
    <w:rsid w:val="00D15DD4"/>
    <w:rsid w:val="00D32A8E"/>
    <w:rsid w:val="00D50E77"/>
    <w:rsid w:val="00DA5006"/>
    <w:rsid w:val="00E56C56"/>
    <w:rsid w:val="00E9458D"/>
    <w:rsid w:val="00F117AA"/>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79298F6B-08AE-4660-9851-348BA98D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ListParagraph">
    <w:name w:val="List Paragraph"/>
    <w:basedOn w:val="Normal"/>
    <w:uiPriority w:val="34"/>
    <w:qFormat/>
    <w:rsid w:val="00C42BC0"/>
    <w:pPr>
      <w:spacing w:after="200" w:line="276" w:lineRule="auto"/>
      <w:ind w:left="720"/>
      <w:contextualSpacing/>
    </w:pPr>
    <w:rPr>
      <w:rFonts w:ascii="Calibri" w:eastAsia="Calibri" w:hAnsi="Calibri"/>
      <w:color w:val="auto"/>
      <w:kern w:val="0"/>
      <w:sz w:val="22"/>
      <w:szCs w:val="22"/>
    </w:rPr>
  </w:style>
  <w:style w:type="character" w:customStyle="1" w:styleId="HeaderChar">
    <w:name w:val="Header Char"/>
    <w:basedOn w:val="DefaultParagraphFont"/>
    <w:link w:val="Header"/>
    <w:uiPriority w:val="99"/>
    <w:rsid w:val="00C42BC0"/>
    <w:rPr>
      <w:kern w:val="28"/>
    </w:rPr>
  </w:style>
  <w:style w:type="paragraph" w:styleId="BalloonText">
    <w:name w:val="Balloon Text"/>
    <w:basedOn w:val="Normal"/>
    <w:link w:val="BalloonTextChar"/>
    <w:uiPriority w:val="99"/>
    <w:semiHidden/>
    <w:unhideWhenUsed/>
    <w:rsid w:val="00CF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D"/>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 Jackson</cp:lastModifiedBy>
  <cp:revision>2</cp:revision>
  <cp:lastPrinted>2014-03-12T20:15:00Z</cp:lastPrinted>
  <dcterms:created xsi:type="dcterms:W3CDTF">2016-04-04T20:20:00Z</dcterms:created>
  <dcterms:modified xsi:type="dcterms:W3CDTF">2016-04-04T20:20:00Z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